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EA1" w14:textId="6AA37C81" w:rsidR="001F0CE6" w:rsidRPr="00D2672E" w:rsidRDefault="001F0CE6" w:rsidP="00D2672E">
      <w:pPr>
        <w:spacing w:line="276" w:lineRule="auto"/>
        <w:rPr>
          <w:rFonts w:cstheme="minorHAnsi"/>
          <w:b/>
          <w:bCs/>
          <w:sz w:val="21"/>
          <w:szCs w:val="21"/>
        </w:rPr>
      </w:pPr>
      <w:r w:rsidRPr="00D2672E">
        <w:rPr>
          <w:rFonts w:cstheme="minorHAnsi"/>
          <w:b/>
          <w:bCs/>
          <w:sz w:val="21"/>
          <w:szCs w:val="21"/>
        </w:rPr>
        <w:t>Podnikatelský projekt roku</w:t>
      </w:r>
      <w:r w:rsidR="00B17061" w:rsidRPr="00D2672E">
        <w:rPr>
          <w:rFonts w:cstheme="minorHAnsi"/>
          <w:b/>
          <w:bCs/>
          <w:sz w:val="21"/>
          <w:szCs w:val="21"/>
        </w:rPr>
        <w:t xml:space="preserve"> 2024</w:t>
      </w:r>
    </w:p>
    <w:p w14:paraId="397AE23D" w14:textId="1330D148" w:rsidR="00793B1C" w:rsidRPr="00F43136" w:rsidRDefault="00793B1C" w:rsidP="00D2672E">
      <w:pPr>
        <w:spacing w:line="276" w:lineRule="auto"/>
        <w:rPr>
          <w:rFonts w:cstheme="minorHAnsi"/>
          <w:b/>
          <w:bCs/>
          <w:sz w:val="21"/>
          <w:szCs w:val="21"/>
        </w:rPr>
      </w:pPr>
      <w:r w:rsidRPr="00F43136">
        <w:rPr>
          <w:rFonts w:cstheme="minorHAnsi"/>
          <w:b/>
          <w:bCs/>
          <w:sz w:val="21"/>
          <w:szCs w:val="21"/>
        </w:rPr>
        <w:t xml:space="preserve">Je nám obrovskou ctí vás informovat, že naše tiskárna POINT CZ </w:t>
      </w:r>
      <w:r w:rsidR="00FA2EFE" w:rsidRPr="00F43136">
        <w:rPr>
          <w:rFonts w:cstheme="minorHAnsi"/>
          <w:b/>
          <w:bCs/>
          <w:sz w:val="21"/>
          <w:szCs w:val="21"/>
        </w:rPr>
        <w:t>získala prestižní ocenění v </w:t>
      </w:r>
      <w:r w:rsidRPr="00F43136">
        <w:rPr>
          <w:rFonts w:cstheme="minorHAnsi"/>
          <w:b/>
          <w:bCs/>
          <w:sz w:val="21"/>
          <w:szCs w:val="21"/>
        </w:rPr>
        <w:t>soutěž</w:t>
      </w:r>
      <w:r w:rsidR="00FA2EFE" w:rsidRPr="00F43136">
        <w:rPr>
          <w:rFonts w:cstheme="minorHAnsi"/>
          <w:b/>
          <w:bCs/>
          <w:sz w:val="21"/>
          <w:szCs w:val="21"/>
        </w:rPr>
        <w:t xml:space="preserve">i </w:t>
      </w:r>
      <w:r w:rsidRPr="00F43136">
        <w:rPr>
          <w:rFonts w:cstheme="minorHAnsi"/>
          <w:b/>
          <w:bCs/>
          <w:sz w:val="21"/>
          <w:szCs w:val="21"/>
        </w:rPr>
        <w:t xml:space="preserve">Podnikatelský projekt roku 2024. </w:t>
      </w:r>
      <w:r w:rsidR="00D2672E" w:rsidRPr="00F43136">
        <w:rPr>
          <w:rFonts w:cstheme="minorHAnsi"/>
          <w:b/>
          <w:bCs/>
          <w:sz w:val="21"/>
          <w:szCs w:val="21"/>
        </w:rPr>
        <w:t>T</w:t>
      </w:r>
      <w:r w:rsidRPr="00F43136">
        <w:rPr>
          <w:rFonts w:cstheme="minorHAnsi"/>
          <w:b/>
          <w:bCs/>
          <w:sz w:val="21"/>
          <w:szCs w:val="21"/>
        </w:rPr>
        <w:t xml:space="preserve">oto ocenění </w:t>
      </w:r>
      <w:r w:rsidR="00D2672E" w:rsidRPr="00F43136">
        <w:rPr>
          <w:rFonts w:cstheme="minorHAnsi"/>
          <w:b/>
          <w:bCs/>
          <w:sz w:val="21"/>
          <w:szCs w:val="21"/>
        </w:rPr>
        <w:t xml:space="preserve">bylo slavnostně předáno 7.11.2024 </w:t>
      </w:r>
      <w:r w:rsidRPr="00F43136">
        <w:rPr>
          <w:rFonts w:cstheme="minorHAnsi"/>
          <w:b/>
          <w:bCs/>
          <w:sz w:val="21"/>
          <w:szCs w:val="21"/>
        </w:rPr>
        <w:t xml:space="preserve">v prostorách kaple </w:t>
      </w:r>
      <w:proofErr w:type="spellStart"/>
      <w:r w:rsidRPr="00F43136">
        <w:rPr>
          <w:rFonts w:cstheme="minorHAnsi"/>
          <w:b/>
          <w:bCs/>
          <w:sz w:val="21"/>
          <w:szCs w:val="21"/>
        </w:rPr>
        <w:t>Sacre</w:t>
      </w:r>
      <w:proofErr w:type="spellEnd"/>
      <w:r w:rsidRPr="00F43136">
        <w:rPr>
          <w:rFonts w:cstheme="minorHAnsi"/>
          <w:b/>
          <w:bCs/>
          <w:sz w:val="21"/>
          <w:szCs w:val="21"/>
        </w:rPr>
        <w:t xml:space="preserve"> </w:t>
      </w:r>
      <w:proofErr w:type="spellStart"/>
      <w:r w:rsidRPr="00F43136">
        <w:rPr>
          <w:rFonts w:cstheme="minorHAnsi"/>
          <w:b/>
          <w:bCs/>
          <w:sz w:val="21"/>
          <w:szCs w:val="21"/>
        </w:rPr>
        <w:t>Coeur</w:t>
      </w:r>
      <w:proofErr w:type="spellEnd"/>
      <w:r w:rsidRPr="00F43136">
        <w:rPr>
          <w:rFonts w:cstheme="minorHAnsi"/>
          <w:b/>
          <w:bCs/>
          <w:sz w:val="21"/>
          <w:szCs w:val="21"/>
        </w:rPr>
        <w:t xml:space="preserve"> v</w:t>
      </w:r>
      <w:r w:rsidR="00D2672E" w:rsidRPr="00F43136">
        <w:rPr>
          <w:rFonts w:cstheme="minorHAnsi"/>
          <w:b/>
          <w:bCs/>
          <w:sz w:val="21"/>
          <w:szCs w:val="21"/>
        </w:rPr>
        <w:t> </w:t>
      </w:r>
      <w:r w:rsidRPr="00F43136">
        <w:rPr>
          <w:rFonts w:cstheme="minorHAnsi"/>
          <w:b/>
          <w:bCs/>
          <w:sz w:val="21"/>
          <w:szCs w:val="21"/>
        </w:rPr>
        <w:t>Praze</w:t>
      </w:r>
      <w:r w:rsidR="00D2672E" w:rsidRPr="00F43136">
        <w:rPr>
          <w:rFonts w:cstheme="minorHAnsi"/>
          <w:b/>
          <w:bCs/>
          <w:sz w:val="21"/>
          <w:szCs w:val="21"/>
        </w:rPr>
        <w:t xml:space="preserve"> 5.</w:t>
      </w:r>
    </w:p>
    <w:p w14:paraId="16EF8675" w14:textId="7DC7CD63" w:rsidR="00FA2EFE" w:rsidRPr="00F43136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F43136">
        <w:rPr>
          <w:rFonts w:eastAsia="Times New Roman" w:cstheme="minorHAnsi"/>
          <w:sz w:val="21"/>
          <w:szCs w:val="21"/>
          <w:lang w:eastAsia="cs-CZ"/>
        </w:rPr>
        <w:t xml:space="preserve">Podnikatelský projekt roku je prestižní soutěž, kterou pořádá Ministerstvo průmyslu a obchodu (MPO) ve spolupráci s Agenturou pro podnikání a inovace (API). Nezávislá soutěž oceňuje podnikatele za úspěšné projekty podpořené z evropských strukturálních fondů již od roku 2006. Projekty ročníku 2024 byly realizovány z Operačního programu MPO </w:t>
      </w:r>
      <w:r w:rsidR="00C70DE0" w:rsidRPr="00F43136">
        <w:rPr>
          <w:rFonts w:eastAsia="Times New Roman" w:cstheme="minorHAnsi"/>
          <w:sz w:val="21"/>
          <w:szCs w:val="21"/>
          <w:lang w:eastAsia="cs-CZ"/>
        </w:rPr>
        <w:t>Podnikání a inovace</w:t>
      </w:r>
      <w:r w:rsidRPr="00F43136">
        <w:rPr>
          <w:rFonts w:eastAsia="Times New Roman" w:cstheme="minorHAnsi"/>
          <w:sz w:val="21"/>
          <w:szCs w:val="21"/>
          <w:lang w:eastAsia="cs-CZ"/>
        </w:rPr>
        <w:t xml:space="preserve"> pro konkurenceschopnost (OP </w:t>
      </w:r>
      <w:r w:rsidR="0049511B" w:rsidRPr="00F43136">
        <w:rPr>
          <w:rFonts w:eastAsia="Times New Roman" w:cstheme="minorHAnsi"/>
          <w:sz w:val="21"/>
          <w:szCs w:val="21"/>
          <w:lang w:eastAsia="cs-CZ"/>
        </w:rPr>
        <w:t>PIK</w:t>
      </w:r>
      <w:r w:rsidRPr="00F43136">
        <w:rPr>
          <w:rFonts w:eastAsia="Times New Roman" w:cstheme="minorHAnsi"/>
          <w:sz w:val="21"/>
          <w:szCs w:val="21"/>
          <w:lang w:eastAsia="cs-CZ"/>
        </w:rPr>
        <w:t>).</w:t>
      </w:r>
      <w:r w:rsidR="00FA2EFE" w:rsidRPr="00F43136">
        <w:rPr>
          <w:rFonts w:eastAsia="Times New Roman" w:cstheme="minorHAnsi"/>
          <w:sz w:val="21"/>
          <w:szCs w:val="21"/>
          <w:lang w:eastAsia="cs-CZ"/>
        </w:rPr>
        <w:t xml:space="preserve"> </w:t>
      </w:r>
    </w:p>
    <w:p w14:paraId="2A242B9A" w14:textId="2006E30C" w:rsidR="00D2672E" w:rsidRPr="00F43136" w:rsidRDefault="00D2672E" w:rsidP="00D2672E">
      <w:pPr>
        <w:shd w:val="clear" w:color="auto" w:fill="FFFFFF"/>
        <w:spacing w:after="150" w:line="276" w:lineRule="auto"/>
        <w:rPr>
          <w:rFonts w:ascii="Calibri" w:hAnsi="Calibri" w:cs="Calibri"/>
          <w:sz w:val="21"/>
          <w:szCs w:val="21"/>
          <w:shd w:val="clear" w:color="auto" w:fill="FFFFFF"/>
        </w:rPr>
      </w:pPr>
      <w:r w:rsidRPr="00F43136">
        <w:rPr>
          <w:rStyle w:val="Zdraznn"/>
          <w:rFonts w:ascii="Calibri" w:hAnsi="Calibri" w:cs="Calibri"/>
          <w:sz w:val="21"/>
          <w:szCs w:val="21"/>
          <w:shd w:val="clear" w:color="auto" w:fill="FFFFFF"/>
        </w:rPr>
        <w:t xml:space="preserve">„V rámci soutěže Podnikatelský projekt roku jsme ocenili </w:t>
      </w:r>
      <w:r w:rsidRPr="00F43136">
        <w:rPr>
          <w:rStyle w:val="Zdraznn"/>
          <w:rFonts w:ascii="Calibri" w:hAnsi="Calibri" w:cs="Calibri"/>
          <w:b/>
          <w:bCs/>
          <w:sz w:val="21"/>
          <w:szCs w:val="21"/>
          <w:shd w:val="clear" w:color="auto" w:fill="FFFFFF"/>
        </w:rPr>
        <w:t>12 nejúspěšnějších projektů</w:t>
      </w:r>
      <w:r w:rsidRPr="00F43136">
        <w:rPr>
          <w:rStyle w:val="Zdraznn"/>
          <w:rFonts w:ascii="Calibri" w:hAnsi="Calibri" w:cs="Calibri"/>
          <w:sz w:val="21"/>
          <w:szCs w:val="21"/>
          <w:shd w:val="clear" w:color="auto" w:fill="FFFFFF"/>
        </w:rPr>
        <w:t xml:space="preserve"> českých podnikatelů, kteří inovují, zavádějí Průmysl 4.0 a posouvají se v digitalizaci. Zvyšují tak nejen svoji konkurenceschopnost, ale pomáhají celé naší ekonomice. Za to bych jim chtěl poděkovat a zároveň popřát mnoho úspěchů do dalších podnikatelských vizí,“ </w:t>
      </w:r>
      <w:r w:rsidRPr="00F43136">
        <w:rPr>
          <w:rFonts w:ascii="Calibri" w:hAnsi="Calibri" w:cs="Calibri"/>
          <w:sz w:val="21"/>
          <w:szCs w:val="21"/>
          <w:shd w:val="clear" w:color="auto" w:fill="FFFFFF"/>
        </w:rPr>
        <w:t>ř</w:t>
      </w:r>
      <w:r w:rsidR="0098279D" w:rsidRPr="00F43136">
        <w:rPr>
          <w:rFonts w:ascii="Calibri" w:hAnsi="Calibri" w:cs="Calibri"/>
          <w:sz w:val="21"/>
          <w:szCs w:val="21"/>
          <w:shd w:val="clear" w:color="auto" w:fill="FFFFFF"/>
        </w:rPr>
        <w:t>ekl</w:t>
      </w:r>
      <w:r w:rsidRPr="00F43136">
        <w:rPr>
          <w:rFonts w:ascii="Calibri" w:hAnsi="Calibri" w:cs="Calibri"/>
          <w:sz w:val="21"/>
          <w:szCs w:val="21"/>
          <w:shd w:val="clear" w:color="auto" w:fill="FFFFFF"/>
        </w:rPr>
        <w:t> </w:t>
      </w:r>
      <w:r w:rsidRPr="00F43136">
        <w:rPr>
          <w:rStyle w:val="Siln"/>
          <w:rFonts w:ascii="Calibri" w:hAnsi="Calibri" w:cs="Calibri"/>
          <w:sz w:val="21"/>
          <w:szCs w:val="21"/>
          <w:shd w:val="clear" w:color="auto" w:fill="FFFFFF"/>
        </w:rPr>
        <w:t>ministr průmyslu a obchodu Lukáš Vlček</w:t>
      </w:r>
      <w:r w:rsidRPr="00F43136">
        <w:rPr>
          <w:rFonts w:ascii="Calibri" w:hAnsi="Calibri" w:cs="Calibri"/>
          <w:sz w:val="21"/>
          <w:szCs w:val="21"/>
          <w:shd w:val="clear" w:color="auto" w:fill="FFFFFF"/>
        </w:rPr>
        <w:t>.</w:t>
      </w:r>
    </w:p>
    <w:p w14:paraId="4A4A37AE" w14:textId="5C43A52A" w:rsidR="00D2672E" w:rsidRPr="00F43136" w:rsidRDefault="00D2672E" w:rsidP="00D2672E">
      <w:pPr>
        <w:shd w:val="clear" w:color="auto" w:fill="FFFFFF"/>
        <w:spacing w:after="150" w:line="276" w:lineRule="auto"/>
        <w:rPr>
          <w:rFonts w:ascii="Calibri" w:eastAsia="Times New Roman" w:hAnsi="Calibri" w:cs="Calibri"/>
          <w:sz w:val="26"/>
          <w:szCs w:val="26"/>
          <w:lang w:eastAsia="cs-CZ"/>
        </w:rPr>
      </w:pPr>
      <w:r w:rsidRPr="00F43136">
        <w:rPr>
          <w:rFonts w:ascii="Calibri" w:eastAsia="Times New Roman" w:hAnsi="Calibri" w:cs="Calibri"/>
          <w:sz w:val="21"/>
          <w:szCs w:val="21"/>
          <w:lang w:eastAsia="cs-CZ"/>
        </w:rPr>
        <w:t> „</w:t>
      </w:r>
      <w:r w:rsidRPr="00F43136">
        <w:rPr>
          <w:rFonts w:ascii="Calibri" w:eastAsia="Times New Roman" w:hAnsi="Calibri" w:cs="Calibri"/>
          <w:i/>
          <w:iCs/>
          <w:sz w:val="21"/>
          <w:szCs w:val="21"/>
          <w:lang w:eastAsia="cs-CZ"/>
        </w:rPr>
        <w:t>Soutěž Podnikatelský projekt roku každoročně vynáší na světlo ty nejlepší z nejlepších, vyzdvihuje mimořádné úspěchy českých firem a posiluje pozitivní PR na poli podpory podnikání z evropských fondů. Jsem hrdý na to, že projekty, které spravujeme, směřují ke kontinuálnímu zvyšování know-how, upevňování pozice na trhu a posilování pozitivního vlivu na životní prostředí,“ </w:t>
      </w:r>
      <w:r w:rsidRPr="00F43136">
        <w:rPr>
          <w:rFonts w:ascii="Calibri" w:eastAsia="Times New Roman" w:hAnsi="Calibri" w:cs="Calibri"/>
          <w:sz w:val="21"/>
          <w:szCs w:val="21"/>
          <w:lang w:eastAsia="cs-CZ"/>
        </w:rPr>
        <w:t>sdělil </w:t>
      </w:r>
      <w:r w:rsidRPr="00F43136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generální ředitel Agentury pro podnikání a inovace Jan Piskáček</w:t>
      </w:r>
      <w:r w:rsidRPr="00F43136">
        <w:rPr>
          <w:rFonts w:ascii="Calibri" w:eastAsia="Times New Roman" w:hAnsi="Calibri" w:cs="Calibri"/>
          <w:sz w:val="21"/>
          <w:szCs w:val="21"/>
          <w:lang w:eastAsia="cs-CZ"/>
        </w:rPr>
        <w:t xml:space="preserve">. </w:t>
      </w:r>
    </w:p>
    <w:p w14:paraId="240919F8" w14:textId="4F9F91F8" w:rsidR="0038393E" w:rsidRDefault="0038393E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F43136">
        <w:rPr>
          <w:sz w:val="21"/>
          <w:szCs w:val="21"/>
        </w:rPr>
        <w:t xml:space="preserve">„Vybrané projekty prošly hodnocením podle předem stanovených kritérií, mezi která </w:t>
      </w:r>
      <w:proofErr w:type="gramStart"/>
      <w:r w:rsidRPr="00F43136">
        <w:rPr>
          <w:sz w:val="21"/>
          <w:szCs w:val="21"/>
        </w:rPr>
        <w:t>patří</w:t>
      </w:r>
      <w:proofErr w:type="gramEnd"/>
      <w:r w:rsidRPr="00F43136">
        <w:rPr>
          <w:sz w:val="21"/>
          <w:szCs w:val="21"/>
        </w:rPr>
        <w:t xml:space="preserve"> inovativnost, kvalita přípravy, průběh realizace a konečné vyhodnocení,“ řekl </w:t>
      </w:r>
      <w:r w:rsidRPr="00F43136">
        <w:rPr>
          <w:b/>
          <w:bCs/>
          <w:sz w:val="21"/>
          <w:szCs w:val="21"/>
        </w:rPr>
        <w:t xml:space="preserve">vrchní ředitel sekce fondů EU Marian </w:t>
      </w:r>
      <w:proofErr w:type="spellStart"/>
      <w:r w:rsidRPr="00F43136">
        <w:rPr>
          <w:b/>
          <w:bCs/>
          <w:sz w:val="21"/>
          <w:szCs w:val="21"/>
        </w:rPr>
        <w:t>Piecha</w:t>
      </w:r>
      <w:proofErr w:type="spellEnd"/>
      <w:r w:rsidRPr="00F43136">
        <w:rPr>
          <w:b/>
          <w:bCs/>
          <w:sz w:val="21"/>
          <w:szCs w:val="21"/>
        </w:rPr>
        <w:t>.</w:t>
      </w:r>
      <w:r w:rsidRPr="00F43136">
        <w:rPr>
          <w:sz w:val="21"/>
          <w:szCs w:val="21"/>
        </w:rPr>
        <w:t xml:space="preserve"> </w:t>
      </w:r>
      <w:r w:rsidRPr="00F43136">
        <w:rPr>
          <w:rFonts w:eastAsia="Times New Roman" w:cstheme="minorHAnsi"/>
          <w:sz w:val="21"/>
          <w:szCs w:val="21"/>
          <w:lang w:eastAsia="cs-CZ"/>
        </w:rPr>
        <w:t>V kategorii ICT a sdílené služby byla tiskárna POINT CZ jediným vítězným projektem.</w:t>
      </w:r>
      <w:r>
        <w:rPr>
          <w:rFonts w:eastAsia="Times New Roman" w:cstheme="minorHAnsi"/>
          <w:sz w:val="21"/>
          <w:szCs w:val="21"/>
          <w:lang w:eastAsia="cs-CZ"/>
        </w:rPr>
        <w:t xml:space="preserve"> </w:t>
      </w:r>
    </w:p>
    <w:p w14:paraId="1747E870" w14:textId="1D9B5F94" w:rsidR="00FF2020" w:rsidRPr="00D250FC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„Tohoto prestižního ocenění si velmi vážíme, zejména proto, že se jedná o nezávislé hodnocení. Nás samotné umístění v soutěži velmi překvapilo. Do soutěže se firmy nehlásí, ale komise soutěže si vybírá adepty z realizovaných dotačních projektů EU. Jsme technologicky zaměřená firma a už řadu let investujeme do modernizace a automatizace podle průmyslu 4.0,“</w:t>
      </w:r>
      <w:r w:rsidRPr="00D250FC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Pr="00D2672E">
        <w:rPr>
          <w:rFonts w:eastAsia="Times New Roman" w:cstheme="minorHAnsi"/>
          <w:b/>
          <w:bCs/>
          <w:sz w:val="21"/>
          <w:szCs w:val="21"/>
          <w:lang w:eastAsia="cs-CZ"/>
        </w:rPr>
        <w:t>řekl Michal Sázavský, CEO POINT CZ</w:t>
      </w:r>
      <w:r w:rsidRPr="00D250FC">
        <w:rPr>
          <w:rFonts w:eastAsia="Times New Roman" w:cstheme="minorHAnsi"/>
          <w:sz w:val="21"/>
          <w:szCs w:val="21"/>
          <w:lang w:eastAsia="cs-CZ"/>
        </w:rPr>
        <w:t>.</w:t>
      </w:r>
    </w:p>
    <w:p w14:paraId="4E3B6AE8" w14:textId="77777777" w:rsidR="00FF2020" w:rsidRPr="00D250FC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D250FC">
        <w:rPr>
          <w:rFonts w:eastAsia="Times New Roman" w:cstheme="minorHAnsi"/>
          <w:sz w:val="21"/>
          <w:szCs w:val="21"/>
          <w:lang w:eastAsia="cs-CZ"/>
        </w:rPr>
        <w:t xml:space="preserve">Ocenění jsme získali za projekt „Pokračování digitalizace a robotizace tiskárny POINT CZ“, na který jsme získali podporu ze strukturálních fondů EU v rámci Operačního programu Podnikání a inovace pro konkurenceschopnost, </w:t>
      </w:r>
      <w:r w:rsidRPr="00D2672E">
        <w:rPr>
          <w:rFonts w:eastAsia="Times New Roman" w:cstheme="minorHAnsi"/>
          <w:b/>
          <w:bCs/>
          <w:sz w:val="21"/>
          <w:szCs w:val="21"/>
          <w:lang w:eastAsia="cs-CZ"/>
        </w:rPr>
        <w:t>Program ICT a sdílené služby, Výzva V – Digitální podnik.</w:t>
      </w:r>
    </w:p>
    <w:p w14:paraId="67DA56AB" w14:textId="3503F8C5" w:rsidR="00FF2020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D250FC">
        <w:rPr>
          <w:rFonts w:eastAsia="Times New Roman" w:cstheme="minorHAnsi"/>
          <w:sz w:val="21"/>
          <w:szCs w:val="21"/>
          <w:lang w:eastAsia="cs-CZ"/>
        </w:rPr>
        <w:t>Projekt se zaměřoval na pokročilou digitalizaci a robotizaci výrobních a logistických procesů s cílem transformovat tradiční výrobní postupy na automatizovaný provoz. Hlavním zaměřením projektu byla tři témata: automatizace, digitalizace a bezpečnost. Automatizace výroby se projevila v zavedení pokročilých výrobních technologií pro rychlejší a přesnější výrobu a snížení nákladů. Cílem digitalizace logistiky bylo zlepšení sledování zásob a optimalizace dodávek prostřednictvím nových softwarových řešení. V oblasti bezpečnosti dat bylo cílem posílení kybernetické bezpečnosti firmy, včetně provedení auditu bezpečnostní politiky a modernizace systémů.</w:t>
      </w:r>
    </w:p>
    <w:p w14:paraId="0D833F79" w14:textId="77777777" w:rsidR="00D2672E" w:rsidRPr="00D2672E" w:rsidRDefault="00D2672E" w:rsidP="00D2672E">
      <w:pPr>
        <w:shd w:val="clear" w:color="auto" w:fill="FFFFFF"/>
        <w:spacing w:after="150" w:line="276" w:lineRule="auto"/>
        <w:rPr>
          <w:rFonts w:ascii="Calibri" w:eastAsia="Times New Roman" w:hAnsi="Calibri" w:cs="Calibri"/>
          <w:sz w:val="21"/>
          <w:szCs w:val="21"/>
          <w:lang w:eastAsia="cs-CZ"/>
        </w:rPr>
      </w:pPr>
      <w:r w:rsidRPr="00D2672E">
        <w:rPr>
          <w:rFonts w:ascii="Calibri" w:eastAsia="Times New Roman" w:hAnsi="Calibri" w:cs="Calibri"/>
          <w:i/>
          <w:iCs/>
          <w:sz w:val="21"/>
          <w:szCs w:val="21"/>
          <w:lang w:eastAsia="cs-CZ"/>
        </w:rPr>
        <w:t>„Díky evropským prostředkům mohou naši podnikatelé uvádět na trh inovativní produkty, digitálně transformovat své firmy a vyvíjet udržitelná řešení. Nejde tedy jen o růst jednotlivých firem, ale především o posílení celého hospodářství a konkurenceschopnosti České republiky. Je proto důležité ocenit ty, kteří se nebojí inovovat, protože jejich úspěchy mají pozitivní dopad na životy nás všech</w:t>
      </w:r>
      <w:r w:rsidRPr="00D2672E">
        <w:rPr>
          <w:rFonts w:ascii="Calibri" w:eastAsia="Times New Roman" w:hAnsi="Calibri" w:cs="Calibri"/>
          <w:sz w:val="21"/>
          <w:szCs w:val="21"/>
          <w:lang w:eastAsia="cs-CZ"/>
        </w:rPr>
        <w:t>,“ říká </w:t>
      </w:r>
      <w:r w:rsidRPr="00D2672E">
        <w:rPr>
          <w:rFonts w:ascii="Calibri" w:eastAsia="Times New Roman" w:hAnsi="Calibri" w:cs="Calibri"/>
          <w:b/>
          <w:bCs/>
          <w:sz w:val="21"/>
          <w:szCs w:val="21"/>
          <w:lang w:eastAsia="cs-CZ"/>
        </w:rPr>
        <w:t>náměstek ministra Štěpán Hofman</w:t>
      </w:r>
      <w:r w:rsidRPr="00D2672E">
        <w:rPr>
          <w:rFonts w:ascii="Calibri" w:eastAsia="Times New Roman" w:hAnsi="Calibri" w:cs="Calibri"/>
          <w:sz w:val="21"/>
          <w:szCs w:val="21"/>
          <w:lang w:eastAsia="cs-CZ"/>
        </w:rPr>
        <w:t>.</w:t>
      </w:r>
    </w:p>
    <w:p w14:paraId="447F0204" w14:textId="7B01B896" w:rsidR="00143738" w:rsidRPr="00D250FC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i/>
          <w:iCs/>
          <w:sz w:val="21"/>
          <w:szCs w:val="21"/>
          <w:lang w:eastAsia="cs-CZ"/>
        </w:rPr>
      </w:pP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lastRenderedPageBreak/>
        <w:t>„Dotační programy EU využíváme už několik let. V posledních letech se zaměřujeme na investice zejména do oblasti IT</w:t>
      </w:r>
      <w:r w:rsidR="00143738" w:rsidRPr="00D250FC">
        <w:rPr>
          <w:rFonts w:ascii="Calibri" w:hAnsi="Calibri" w:cs="Calibri"/>
          <w:sz w:val="21"/>
          <w:szCs w:val="21"/>
          <w:bdr w:val="none" w:sz="0" w:space="0" w:color="auto" w:frame="1"/>
          <w:shd w:val="clear" w:color="auto" w:fill="FFFFFF"/>
        </w:rPr>
        <w:t>, SW vývoje 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a robotizace. Tyto projekty jsou náročné na vysokou specializaci a za jejich úspěchem stojí </w:t>
      </w:r>
      <w:r w:rsidRPr="00D2672E">
        <w:rPr>
          <w:rFonts w:eastAsia="Times New Roman" w:cstheme="minorHAnsi"/>
          <w:b/>
          <w:bCs/>
          <w:i/>
          <w:iCs/>
          <w:sz w:val="21"/>
          <w:szCs w:val="21"/>
          <w:lang w:eastAsia="cs-CZ"/>
        </w:rPr>
        <w:t>dlouhodobá a náročná práce celého týmu.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Rád bych touto cestou poděkoval všem kolegům z firmy POINT CZ, kteří stojí nejen za vítězným projektem, ale dlouhodobě se s námi na těchto projektech podílejí. </w:t>
      </w:r>
      <w:r w:rsidR="00143738" w:rsidRPr="00D250FC">
        <w:rPr>
          <w:rFonts w:ascii="Calibri" w:hAnsi="Calibri" w:cs="Calibri"/>
          <w:sz w:val="21"/>
          <w:szCs w:val="21"/>
          <w:shd w:val="clear" w:color="auto" w:fill="FFFFFF"/>
        </w:rPr>
        <w:t>Jsou to zejména naši projektoví manažeři,</w:t>
      </w:r>
      <w:r w:rsidR="00143738" w:rsidRPr="00D250FC">
        <w:rPr>
          <w:rFonts w:ascii="Calibri" w:hAnsi="Calibri" w:cs="Calibri"/>
          <w:sz w:val="21"/>
          <w:szCs w:val="21"/>
          <w:bdr w:val="none" w:sz="0" w:space="0" w:color="auto" w:frame="1"/>
          <w:shd w:val="clear" w:color="auto" w:fill="FFFFFF"/>
        </w:rPr>
        <w:t> SW vývojáři vč.</w:t>
      </w:r>
      <w:r w:rsidR="00143738" w:rsidRPr="00D250FC">
        <w:rPr>
          <w:rFonts w:ascii="Calibri" w:hAnsi="Calibri" w:cs="Calibri"/>
          <w:sz w:val="21"/>
          <w:szCs w:val="21"/>
          <w:shd w:val="clear" w:color="auto" w:fill="FFFFFF"/>
        </w:rPr>
        <w:t xml:space="preserve"> IT oddělení, specialisté na výrobní procesy a ředitelé našich výrobních závodů,“ doplnil </w:t>
      </w:r>
      <w:r w:rsidR="00143738" w:rsidRPr="00D2672E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Vladimír Sázavský, CEO společnosti POINT CZ.</w:t>
      </w:r>
    </w:p>
    <w:p w14:paraId="6F500459" w14:textId="77777777" w:rsidR="00BE5585" w:rsidRDefault="00D250FC" w:rsidP="00D2672E">
      <w:pPr>
        <w:spacing w:before="100" w:beforeAutospacing="1" w:after="100" w:afterAutospacing="1" w:line="276" w:lineRule="auto"/>
        <w:rPr>
          <w:rFonts w:ascii="Calibri" w:hAnsi="Calibri" w:cs="Calibri"/>
          <w:color w:val="242424"/>
          <w:sz w:val="21"/>
          <w:szCs w:val="21"/>
          <w:shd w:val="clear" w:color="auto" w:fill="FFFFFF"/>
        </w:rPr>
      </w:pP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„I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nvestiční plány naší tiskárny 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do IT oblasti tímto oceněním </w:t>
      </w:r>
      <w:proofErr w:type="gramStart"/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nekončí</w:t>
      </w:r>
      <w:proofErr w:type="gramEnd"/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, máme rozpracovaných několik 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>dlouhodob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ých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projekt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ů, které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na sebe plynule navazují. 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IT oblast je také obtížnější na 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financování, chybí 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mu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totiž </w:t>
      </w:r>
      <w:r w:rsidR="00FF4749" w:rsidRPr="00D250FC">
        <w:rPr>
          <w:rFonts w:eastAsia="Times New Roman" w:cstheme="minorHAnsi"/>
          <w:i/>
          <w:iCs/>
          <w:sz w:val="21"/>
          <w:szCs w:val="21"/>
          <w:lang w:eastAsia="cs-CZ"/>
        </w:rPr>
        <w:t>fyzická podstata</w:t>
      </w:r>
      <w:r w:rsidR="00FF2020"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. </w:t>
      </w:r>
      <w:r w:rsidRPr="00D250FC">
        <w:rPr>
          <w:rFonts w:ascii="Calibri" w:hAnsi="Calibri" w:cs="Calibri"/>
          <w:i/>
          <w:iCs/>
          <w:color w:val="242424"/>
          <w:sz w:val="21"/>
          <w:szCs w:val="21"/>
          <w:shd w:val="clear" w:color="auto" w:fill="FFFFFF"/>
        </w:rPr>
        <w:t xml:space="preserve">Velmi si proto vážíme dlouhodobé obchodní spolupráce </w:t>
      </w:r>
      <w:r w:rsidRPr="00D2672E">
        <w:rPr>
          <w:rFonts w:ascii="Calibri" w:hAnsi="Calibri" w:cs="Calibri"/>
          <w:b/>
          <w:bCs/>
          <w:i/>
          <w:iCs/>
          <w:color w:val="242424"/>
          <w:sz w:val="21"/>
          <w:szCs w:val="21"/>
          <w:shd w:val="clear" w:color="auto" w:fill="FFFFFF"/>
        </w:rPr>
        <w:t xml:space="preserve">se společností SG </w:t>
      </w:r>
      <w:proofErr w:type="spellStart"/>
      <w:r w:rsidRPr="00D2672E">
        <w:rPr>
          <w:rFonts w:ascii="Calibri" w:hAnsi="Calibri" w:cs="Calibri"/>
          <w:b/>
          <w:bCs/>
          <w:i/>
          <w:iCs/>
          <w:color w:val="242424"/>
          <w:sz w:val="21"/>
          <w:szCs w:val="21"/>
          <w:shd w:val="clear" w:color="auto" w:fill="FFFFFF"/>
        </w:rPr>
        <w:t>Equipment</w:t>
      </w:r>
      <w:proofErr w:type="spellEnd"/>
      <w:r w:rsidRPr="00D2672E">
        <w:rPr>
          <w:rFonts w:ascii="Calibri" w:hAnsi="Calibri" w:cs="Calibri"/>
          <w:b/>
          <w:bCs/>
          <w:i/>
          <w:iCs/>
          <w:color w:val="242424"/>
          <w:sz w:val="21"/>
          <w:szCs w:val="21"/>
          <w:shd w:val="clear" w:color="auto" w:fill="FFFFFF"/>
        </w:rPr>
        <w:t xml:space="preserve"> Finance</w:t>
      </w:r>
      <w:r w:rsidRPr="00D250FC">
        <w:rPr>
          <w:rFonts w:ascii="Calibri" w:hAnsi="Calibri" w:cs="Calibri"/>
          <w:i/>
          <w:iCs/>
          <w:color w:val="242424"/>
          <w:sz w:val="21"/>
          <w:szCs w:val="21"/>
          <w:shd w:val="clear" w:color="auto" w:fill="FFFFFF"/>
        </w:rPr>
        <w:t xml:space="preserve">, která je naším finančním partnerem bezmála třicet let. Společně máme za sebou řadu úspěšných dotačních projektů a jsme hrdí na naše dlouhodobé obchodní partnerství. Díky financování </w:t>
      </w:r>
      <w:proofErr w:type="spellStart"/>
      <w:r w:rsidRPr="00D250FC">
        <w:rPr>
          <w:rFonts w:ascii="Calibri" w:hAnsi="Calibri" w:cs="Calibri"/>
          <w:i/>
          <w:iCs/>
          <w:color w:val="242424"/>
          <w:sz w:val="21"/>
          <w:szCs w:val="21"/>
          <w:shd w:val="clear" w:color="auto" w:fill="FFFFFF"/>
        </w:rPr>
        <w:t>SGEFu</w:t>
      </w:r>
      <w:proofErr w:type="spellEnd"/>
      <w:r w:rsidRPr="00D250FC">
        <w:rPr>
          <w:rFonts w:ascii="Calibri" w:hAnsi="Calibri" w:cs="Calibri"/>
          <w:i/>
          <w:iCs/>
          <w:color w:val="242424"/>
          <w:sz w:val="21"/>
          <w:szCs w:val="21"/>
          <w:shd w:val="clear" w:color="auto" w:fill="FFFFFF"/>
        </w:rPr>
        <w:t xml:space="preserve"> se nám podařilo realizovat mnohé investice, zejména do IT, které byly zásadní pro rozvoj našeho podnikání</w:t>
      </w:r>
      <w:r w:rsidRPr="00D250FC">
        <w:rPr>
          <w:rFonts w:ascii="Calibri" w:hAnsi="Calibri" w:cs="Calibri"/>
          <w:color w:val="242424"/>
          <w:sz w:val="21"/>
          <w:szCs w:val="21"/>
          <w:shd w:val="clear" w:color="auto" w:fill="FFFFFF"/>
        </w:rPr>
        <w:t xml:space="preserve">. </w:t>
      </w:r>
    </w:p>
    <w:p w14:paraId="0D593E76" w14:textId="287531CB" w:rsidR="00FF2020" w:rsidRPr="00D250FC" w:rsidRDefault="00FF2020" w:rsidP="00D2672E">
      <w:pPr>
        <w:spacing w:before="100" w:beforeAutospacing="1" w:after="100" w:afterAutospacing="1" w:line="276" w:lineRule="auto"/>
        <w:rPr>
          <w:rFonts w:eastAsia="Times New Roman" w:cstheme="minorHAnsi"/>
          <w:sz w:val="21"/>
          <w:szCs w:val="21"/>
          <w:lang w:eastAsia="cs-CZ"/>
        </w:rPr>
      </w:pP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Další </w:t>
      </w:r>
      <w:r w:rsidR="00BE5585">
        <w:rPr>
          <w:rFonts w:eastAsia="Times New Roman" w:cstheme="minorHAnsi"/>
          <w:i/>
          <w:iCs/>
          <w:sz w:val="21"/>
          <w:szCs w:val="21"/>
          <w:lang w:eastAsia="cs-CZ"/>
        </w:rPr>
        <w:t xml:space="preserve">velmi 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důležité poděkování </w:t>
      </w:r>
      <w:proofErr w:type="gramStart"/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míří</w:t>
      </w:r>
      <w:proofErr w:type="gramEnd"/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 do </w:t>
      </w:r>
      <w:r w:rsidRPr="00D2672E">
        <w:rPr>
          <w:rFonts w:eastAsia="Times New Roman" w:cstheme="minorHAnsi"/>
          <w:b/>
          <w:bCs/>
          <w:i/>
          <w:iCs/>
          <w:sz w:val="21"/>
          <w:szCs w:val="21"/>
          <w:lang w:eastAsia="cs-CZ"/>
        </w:rPr>
        <w:t xml:space="preserve">agentury </w:t>
      </w:r>
      <w:proofErr w:type="spellStart"/>
      <w:r w:rsidRPr="00D2672E">
        <w:rPr>
          <w:rFonts w:eastAsia="Times New Roman" w:cstheme="minorHAnsi"/>
          <w:b/>
          <w:bCs/>
          <w:i/>
          <w:iCs/>
          <w:sz w:val="21"/>
          <w:szCs w:val="21"/>
          <w:lang w:eastAsia="cs-CZ"/>
        </w:rPr>
        <w:t>Rödl</w:t>
      </w:r>
      <w:proofErr w:type="spellEnd"/>
      <w:r w:rsidRPr="00D2672E">
        <w:rPr>
          <w:rFonts w:eastAsia="Times New Roman" w:cstheme="minorHAnsi"/>
          <w:b/>
          <w:bCs/>
          <w:i/>
          <w:iCs/>
          <w:sz w:val="21"/>
          <w:szCs w:val="21"/>
          <w:lang w:eastAsia="cs-CZ"/>
        </w:rPr>
        <w:t xml:space="preserve"> &amp; Partner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>, která nám léta pomáhá úspěšně procházet procesy získávání žádostí z dotací EU</w:t>
      </w:r>
      <w:r w:rsidR="00BE5585">
        <w:rPr>
          <w:rFonts w:eastAsia="Times New Roman" w:cstheme="minorHAnsi"/>
          <w:i/>
          <w:iCs/>
          <w:sz w:val="21"/>
          <w:szCs w:val="21"/>
          <w:lang w:eastAsia="cs-CZ"/>
        </w:rPr>
        <w:t>.</w:t>
      </w:r>
      <w:r w:rsidRPr="00D250FC">
        <w:rPr>
          <w:rFonts w:eastAsia="Times New Roman" w:cstheme="minorHAnsi"/>
          <w:i/>
          <w:iCs/>
          <w:sz w:val="21"/>
          <w:szCs w:val="21"/>
          <w:lang w:eastAsia="cs-CZ"/>
        </w:rPr>
        <w:t xml:space="preserve">“ </w:t>
      </w:r>
      <w:r w:rsidRPr="00D250FC">
        <w:rPr>
          <w:rFonts w:eastAsia="Times New Roman" w:cstheme="minorHAnsi"/>
          <w:sz w:val="21"/>
          <w:szCs w:val="21"/>
          <w:lang w:eastAsia="cs-CZ"/>
        </w:rPr>
        <w:t>doplnil Vladimír Sázavský, CEO společnosti POINT CZ.</w:t>
      </w:r>
    </w:p>
    <w:p w14:paraId="58D852F2" w14:textId="5F6E477F" w:rsidR="00215E62" w:rsidRPr="00D250FC" w:rsidRDefault="00BF67A0" w:rsidP="00D2672E">
      <w:pPr>
        <w:spacing w:line="276" w:lineRule="auto"/>
        <w:rPr>
          <w:rFonts w:cstheme="minorHAnsi"/>
          <w:sz w:val="21"/>
          <w:szCs w:val="21"/>
        </w:rPr>
      </w:pPr>
      <w:r w:rsidRPr="00D250FC">
        <w:rPr>
          <w:rFonts w:cstheme="minorHAnsi"/>
          <w:sz w:val="21"/>
          <w:szCs w:val="21"/>
        </w:rPr>
        <w:t>Velmi si jako firma tohoto ocenění vážíme a propisujeme jeho účinek tam, kde je ho zapotřebí</w:t>
      </w:r>
      <w:r w:rsidR="00FF2020" w:rsidRPr="00D250FC">
        <w:rPr>
          <w:rFonts w:cstheme="minorHAnsi"/>
          <w:sz w:val="21"/>
          <w:szCs w:val="21"/>
        </w:rPr>
        <w:t xml:space="preserve">: </w:t>
      </w:r>
      <w:r w:rsidRPr="00D250FC">
        <w:rPr>
          <w:rFonts w:cstheme="minorHAnsi"/>
          <w:sz w:val="21"/>
          <w:szCs w:val="21"/>
        </w:rPr>
        <w:t xml:space="preserve">do </w:t>
      </w:r>
      <w:r w:rsidR="00920B91" w:rsidRPr="00D250FC">
        <w:rPr>
          <w:rFonts w:cstheme="minorHAnsi"/>
          <w:sz w:val="21"/>
          <w:szCs w:val="21"/>
        </w:rPr>
        <w:t xml:space="preserve">efektivní </w:t>
      </w:r>
      <w:r w:rsidRPr="00D250FC">
        <w:rPr>
          <w:rFonts w:cstheme="minorHAnsi"/>
          <w:sz w:val="21"/>
          <w:szCs w:val="21"/>
        </w:rPr>
        <w:t>výroby</w:t>
      </w:r>
      <w:r w:rsidR="00FF2020" w:rsidRPr="00D250FC">
        <w:rPr>
          <w:rFonts w:cstheme="minorHAnsi"/>
          <w:sz w:val="21"/>
          <w:szCs w:val="21"/>
        </w:rPr>
        <w:t xml:space="preserve"> a </w:t>
      </w:r>
      <w:r w:rsidR="00920B91" w:rsidRPr="00D250FC">
        <w:rPr>
          <w:rFonts w:cstheme="minorHAnsi"/>
          <w:sz w:val="21"/>
          <w:szCs w:val="21"/>
        </w:rPr>
        <w:t xml:space="preserve">zrychlení </w:t>
      </w:r>
      <w:r w:rsidRPr="00D250FC">
        <w:rPr>
          <w:rFonts w:cstheme="minorHAnsi"/>
          <w:sz w:val="21"/>
          <w:szCs w:val="21"/>
        </w:rPr>
        <w:t>produkce</w:t>
      </w:r>
      <w:r w:rsidR="00FF2020" w:rsidRPr="00D250FC">
        <w:rPr>
          <w:rFonts w:cstheme="minorHAnsi"/>
          <w:sz w:val="21"/>
          <w:szCs w:val="21"/>
        </w:rPr>
        <w:t xml:space="preserve"> zakázek našich </w:t>
      </w:r>
      <w:r w:rsidRPr="00D250FC">
        <w:rPr>
          <w:rFonts w:cstheme="minorHAnsi"/>
          <w:sz w:val="21"/>
          <w:szCs w:val="21"/>
        </w:rPr>
        <w:t xml:space="preserve">zákazníků. </w:t>
      </w:r>
    </w:p>
    <w:p w14:paraId="7EC09F6A" w14:textId="74AA37A5" w:rsidR="00BE5585" w:rsidRDefault="00F43136" w:rsidP="00D2672E">
      <w:pPr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Datum: 8.11.2024 </w:t>
      </w:r>
    </w:p>
    <w:p w14:paraId="2F646BB3" w14:textId="075FBC1F" w:rsidR="001A4149" w:rsidRPr="005452C4" w:rsidRDefault="001A4149" w:rsidP="00D2672E">
      <w:pPr>
        <w:spacing w:line="276" w:lineRule="auto"/>
        <w:rPr>
          <w:rFonts w:cstheme="minorHAnsi"/>
          <w:sz w:val="18"/>
          <w:szCs w:val="18"/>
        </w:rPr>
      </w:pPr>
      <w:r w:rsidRPr="005452C4">
        <w:rPr>
          <w:rFonts w:cstheme="minorHAnsi"/>
          <w:sz w:val="18"/>
          <w:szCs w:val="18"/>
        </w:rPr>
        <w:t>Kontak</w:t>
      </w:r>
      <w:r w:rsidR="005452C4" w:rsidRPr="005452C4">
        <w:rPr>
          <w:rFonts w:cstheme="minorHAnsi"/>
          <w:sz w:val="18"/>
          <w:szCs w:val="18"/>
        </w:rPr>
        <w:t>t pro média</w:t>
      </w:r>
      <w:r w:rsidRPr="005452C4">
        <w:rPr>
          <w:rFonts w:cstheme="minorHAnsi"/>
          <w:sz w:val="18"/>
          <w:szCs w:val="18"/>
        </w:rPr>
        <w:t>:</w:t>
      </w:r>
      <w:r w:rsidR="00BE5585">
        <w:rPr>
          <w:rFonts w:cstheme="minorHAnsi"/>
          <w:sz w:val="18"/>
          <w:szCs w:val="18"/>
        </w:rPr>
        <w:t xml:space="preserve"> </w:t>
      </w:r>
      <w:r w:rsidRPr="005452C4">
        <w:rPr>
          <w:rFonts w:cstheme="minorHAnsi"/>
          <w:sz w:val="18"/>
          <w:szCs w:val="18"/>
        </w:rPr>
        <w:t>MgA. Mgr. Markéta Švábová, Marketi</w:t>
      </w:r>
      <w:r w:rsidR="005452C4" w:rsidRPr="005452C4">
        <w:rPr>
          <w:rFonts w:cstheme="minorHAnsi"/>
          <w:sz w:val="18"/>
          <w:szCs w:val="18"/>
        </w:rPr>
        <w:t>ng</w:t>
      </w:r>
      <w:r w:rsidRPr="005452C4">
        <w:rPr>
          <w:rFonts w:cstheme="minorHAnsi"/>
          <w:sz w:val="18"/>
          <w:szCs w:val="18"/>
        </w:rPr>
        <w:t xml:space="preserve"> Manager, msvabova@pointcz</w:t>
      </w:r>
      <w:r w:rsidR="005452C4" w:rsidRPr="005452C4">
        <w:rPr>
          <w:rFonts w:cstheme="minorHAnsi"/>
          <w:sz w:val="18"/>
          <w:szCs w:val="18"/>
        </w:rPr>
        <w:t>.</w:t>
      </w:r>
      <w:r w:rsidRPr="005452C4">
        <w:rPr>
          <w:rFonts w:cstheme="minorHAnsi"/>
          <w:sz w:val="18"/>
          <w:szCs w:val="18"/>
        </w:rPr>
        <w:t>com, +420</w:t>
      </w:r>
      <w:r w:rsidR="005452C4" w:rsidRPr="005452C4">
        <w:rPr>
          <w:rFonts w:cstheme="minorHAnsi"/>
          <w:sz w:val="18"/>
          <w:szCs w:val="18"/>
        </w:rPr>
        <w:t xml:space="preserve"> 778 401 437 </w:t>
      </w:r>
    </w:p>
    <w:sectPr w:rsidR="001A4149" w:rsidRPr="0054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286D" w14:textId="77777777" w:rsidR="001068E9" w:rsidRDefault="001068E9" w:rsidP="001068E9">
      <w:pPr>
        <w:spacing w:after="0" w:line="240" w:lineRule="auto"/>
      </w:pPr>
      <w:r>
        <w:separator/>
      </w:r>
    </w:p>
  </w:endnote>
  <w:endnote w:type="continuationSeparator" w:id="0">
    <w:p w14:paraId="01D05372" w14:textId="77777777" w:rsidR="001068E9" w:rsidRDefault="001068E9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356C" w14:textId="77777777" w:rsidR="001068E9" w:rsidRDefault="001068E9" w:rsidP="001068E9">
      <w:pPr>
        <w:spacing w:after="0" w:line="240" w:lineRule="auto"/>
      </w:pPr>
      <w:r>
        <w:separator/>
      </w:r>
    </w:p>
  </w:footnote>
  <w:footnote w:type="continuationSeparator" w:id="0">
    <w:p w14:paraId="52D34793" w14:textId="77777777" w:rsidR="001068E9" w:rsidRDefault="001068E9" w:rsidP="0010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884"/>
    <w:multiLevelType w:val="multilevel"/>
    <w:tmpl w:val="060C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8769B"/>
    <w:multiLevelType w:val="hybridMultilevel"/>
    <w:tmpl w:val="D52EE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456325">
    <w:abstractNumId w:val="1"/>
  </w:num>
  <w:num w:numId="2" w16cid:durableId="110572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D"/>
    <w:rsid w:val="00076542"/>
    <w:rsid w:val="00083323"/>
    <w:rsid w:val="000B3ADF"/>
    <w:rsid w:val="001068E9"/>
    <w:rsid w:val="0011057C"/>
    <w:rsid w:val="00127343"/>
    <w:rsid w:val="00143738"/>
    <w:rsid w:val="00154DE0"/>
    <w:rsid w:val="00197205"/>
    <w:rsid w:val="001A4149"/>
    <w:rsid w:val="001F0CE6"/>
    <w:rsid w:val="00215E62"/>
    <w:rsid w:val="002A209B"/>
    <w:rsid w:val="002C4603"/>
    <w:rsid w:val="0038393E"/>
    <w:rsid w:val="00385CA2"/>
    <w:rsid w:val="003D2B92"/>
    <w:rsid w:val="003F4A00"/>
    <w:rsid w:val="0049511B"/>
    <w:rsid w:val="004B669F"/>
    <w:rsid w:val="005452C4"/>
    <w:rsid w:val="0054760F"/>
    <w:rsid w:val="005D7C48"/>
    <w:rsid w:val="0060165C"/>
    <w:rsid w:val="00603A8A"/>
    <w:rsid w:val="00660A11"/>
    <w:rsid w:val="00726EFF"/>
    <w:rsid w:val="00793B1C"/>
    <w:rsid w:val="00797682"/>
    <w:rsid w:val="00811E67"/>
    <w:rsid w:val="009115F0"/>
    <w:rsid w:val="00920B91"/>
    <w:rsid w:val="0093672C"/>
    <w:rsid w:val="0098279D"/>
    <w:rsid w:val="009C58E8"/>
    <w:rsid w:val="009F15CE"/>
    <w:rsid w:val="009F501D"/>
    <w:rsid w:val="00A07E92"/>
    <w:rsid w:val="00A2273F"/>
    <w:rsid w:val="00A67F0D"/>
    <w:rsid w:val="00A94DD3"/>
    <w:rsid w:val="00B17061"/>
    <w:rsid w:val="00B44A8D"/>
    <w:rsid w:val="00BE5585"/>
    <w:rsid w:val="00BF67A0"/>
    <w:rsid w:val="00C15D49"/>
    <w:rsid w:val="00C2091D"/>
    <w:rsid w:val="00C21797"/>
    <w:rsid w:val="00C70DE0"/>
    <w:rsid w:val="00CA1550"/>
    <w:rsid w:val="00CE4C31"/>
    <w:rsid w:val="00CF6102"/>
    <w:rsid w:val="00D250FC"/>
    <w:rsid w:val="00D2672E"/>
    <w:rsid w:val="00D40F51"/>
    <w:rsid w:val="00DA707E"/>
    <w:rsid w:val="00F43136"/>
    <w:rsid w:val="00F835AC"/>
    <w:rsid w:val="00FA2EFE"/>
    <w:rsid w:val="00FF202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2C5C"/>
  <w15:chartTrackingRefBased/>
  <w15:docId w15:val="{207D1787-E3A9-43BE-8CCC-37C2C27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F0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F0CE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0C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CE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F0CE6"/>
    <w:rPr>
      <w:color w:val="808080"/>
    </w:rPr>
  </w:style>
  <w:style w:type="paragraph" w:styleId="Odstavecseseznamem">
    <w:name w:val="List Paragraph"/>
    <w:basedOn w:val="Normln"/>
    <w:uiPriority w:val="34"/>
    <w:qFormat/>
    <w:rsid w:val="00603A8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8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Švábová</dc:creator>
  <cp:keywords/>
  <dc:description/>
  <cp:lastModifiedBy>Noskova Kamila (SGEF)</cp:lastModifiedBy>
  <cp:revision>2</cp:revision>
  <dcterms:created xsi:type="dcterms:W3CDTF">2024-11-12T10:45:00Z</dcterms:created>
  <dcterms:modified xsi:type="dcterms:W3CDTF">2024-11-12T10:45:00Z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2024-11-12T10:44:57Z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703f169c-8fc3-452e-a47f-d072ab576723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